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6DD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5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0"/>
          <w:szCs w:val="40"/>
          <w:lang w:val="en-US" w:eastAsia="zh-CN"/>
        </w:rPr>
        <w:t>大别山实验室2024年度重点课题研发专项拟立项清单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318"/>
      </w:tblGrid>
      <w:tr w14:paraId="1941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</w:tr>
      <w:tr w14:paraId="3BAF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信阳茶树种质资源的鉴定、选育和创制</w:t>
            </w:r>
          </w:p>
        </w:tc>
      </w:tr>
      <w:tr w14:paraId="5DB6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信阳茶园土壤质量分析与评测</w:t>
            </w:r>
          </w:p>
        </w:tc>
      </w:tr>
      <w:tr w14:paraId="3C6D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信阳“两茶”休闲食品创新关键技术研究与产业化</w:t>
            </w:r>
          </w:p>
        </w:tc>
      </w:tr>
      <w:tr w14:paraId="5BD1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6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信阳茶树品种低温应答代谢物发掘、抗低温机制解析与应用</w:t>
            </w:r>
          </w:p>
        </w:tc>
      </w:tr>
      <w:tr w14:paraId="4B29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全景多组学解析“茶树信阳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号”抗寒遗传基础</w:t>
            </w:r>
          </w:p>
        </w:tc>
      </w:tr>
      <w:tr w14:paraId="449F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C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信阳茶树病虫害生态防控控技术集成创新与应用</w:t>
            </w:r>
          </w:p>
        </w:tc>
      </w:tr>
      <w:tr w14:paraId="4005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大别山区茶园固碳减排技术研发与集成示范</w:t>
            </w:r>
          </w:p>
        </w:tc>
      </w:tr>
      <w:tr w14:paraId="6F58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河南茶园绿色高效生产关键技术集成与示范</w:t>
            </w:r>
          </w:p>
        </w:tc>
      </w:tr>
      <w:tr w14:paraId="2CC1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信阳毛尖智能化加工关键技术研究</w:t>
            </w:r>
          </w:p>
        </w:tc>
      </w:tr>
      <w:tr w14:paraId="414D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基于风味定向调控的信阳主要茶类数字化品控及茶产品开发</w:t>
            </w:r>
          </w:p>
        </w:tc>
      </w:tr>
      <w:tr w14:paraId="31C1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高品质富硒信阳毛尖茶绿色生产关键技术研究与示范</w:t>
            </w:r>
          </w:p>
        </w:tc>
      </w:tr>
      <w:tr w14:paraId="2FEB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3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北缘油茶优异种质分子识别及突破性新品种选育</w:t>
            </w:r>
          </w:p>
        </w:tc>
      </w:tr>
      <w:tr w14:paraId="1500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大别山区油茶主栽品种水肥一体化技术集成与示范</w:t>
            </w:r>
          </w:p>
        </w:tc>
      </w:tr>
      <w:tr w14:paraId="0E0E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油茶果蒲提取物功能饲料添加剂制备与应用关键技术</w:t>
            </w:r>
          </w:p>
        </w:tc>
      </w:tr>
      <w:tr w14:paraId="033D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8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信阳柃木茶资源研究与开发</w:t>
            </w:r>
          </w:p>
        </w:tc>
      </w:tr>
      <w:tr w14:paraId="364A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青钱柳高效叶用林培育与功能性茶产品开发</w:t>
            </w:r>
          </w:p>
        </w:tc>
      </w:tr>
      <w:tr w14:paraId="7862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茶油二酯油技术中试及产业化研究</w:t>
            </w:r>
          </w:p>
        </w:tc>
      </w:tr>
    </w:tbl>
    <w:p w14:paraId="47D0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3207D-DFE8-42CD-ABC5-20B052CC2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BD486C-D7D3-4658-9C1B-1A31072EA7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3AC6887-D0F9-48FB-9CB7-3F4DD4D39A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5C08"/>
    <w:rsid w:val="00F05477"/>
    <w:rsid w:val="05972BFD"/>
    <w:rsid w:val="0E8260DF"/>
    <w:rsid w:val="27E61803"/>
    <w:rsid w:val="28B6368C"/>
    <w:rsid w:val="400718BA"/>
    <w:rsid w:val="441A52C7"/>
    <w:rsid w:val="5296344B"/>
    <w:rsid w:val="576F0259"/>
    <w:rsid w:val="626B71FE"/>
    <w:rsid w:val="64680F4A"/>
    <w:rsid w:val="7864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7">
    <w:name w:val="font6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9">
    <w:name w:val="font5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0">
    <w:name w:val="font8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1072</Characters>
  <Lines>0</Lines>
  <Paragraphs>0</Paragraphs>
  <TotalTime>39</TotalTime>
  <ScaleCrop>false</ScaleCrop>
  <LinksUpToDate>false</LinksUpToDate>
  <CharactersWithSpaces>1075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2024-12-21T09:21:00Z</dcterms:created>
  <dc:creator>柴玥</dc:creator>
  <cp:lastModifiedBy>柴玥</cp:lastModifiedBy>
  <dcterms:modified xsi:type="dcterms:W3CDTF">2025-03-27T08:57:49Z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4B9A2CCEEAE64C2D93A1342BFD0A97DD_13</vt:lpwstr>
  </property>
  <property fmtid="{D5CDD505-2E9C-101B-9397-08002B2CF9AE}" pid="4" name="KSOTemplateDocerSaveRecord">
    <vt:lpwstr>eyJoZGlkIjoiOGNkNTc5YmE1NjNiN2ZjYTU2MjUyY2E4M2I2Yjg2MDEiLCJ1c2VySWQiOiIzODA3OTcyNDAifQ==</vt:lpwstr>
  </property>
</Properties>
</file>